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firstLine="360"/>
        <w:spacing w:before="0" w:beforeAutospacing="0" w:after="0" w:afterAutospacing="0"/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Style w:val="606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-191135</wp:posOffset>
                </wp:positionV>
                <wp:extent cx="1176655" cy="1066800"/>
                <wp:effectExtent l="0" t="0" r="4445" b="0"/>
                <wp:wrapSquare wrapText="bothSides"/>
                <wp:docPr id="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7665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48.8pt;mso-position-horizontal:absolute;mso-position-vertical-relative:text;margin-top:-15.0pt;mso-position-vertical:absolute;width:92.6pt;height:84.0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/>
    </w:p>
    <w:p>
      <w:pPr>
        <w:pStyle w:val="605"/>
        <w:jc w:val="center"/>
        <w:spacing w:before="0" w:beforeAutospacing="0" w:after="0" w:afterAutospacing="0"/>
        <w:shd w:val="clear" w:color="auto" w:fill="ffffff"/>
        <w:rPr>
          <w:rStyle w:val="606"/>
          <w:color w:val="000000"/>
        </w:rPr>
      </w:pPr>
      <w:r>
        <w:rPr>
          <w:rStyle w:val="606"/>
          <w:color w:val="000000"/>
        </w:rPr>
        <w:t xml:space="preserve">Муниципальное бюджетное дошкольное образовательное учреждение</w:t>
      </w:r>
      <w:r>
        <w:rPr>
          <w:rStyle w:val="606"/>
          <w:color w:val="000000"/>
        </w:rPr>
        <w:t xml:space="preserve">    </w:t>
      </w:r>
      <w:r/>
    </w:p>
    <w:p>
      <w:pPr>
        <w:pStyle w:val="605"/>
        <w:jc w:val="center"/>
        <w:spacing w:before="0" w:beforeAutospacing="0" w:after="0" w:afterAutospacing="0"/>
        <w:shd w:val="clear" w:color="auto" w:fill="ffffff"/>
        <w:rPr>
          <w:b/>
          <w:bCs/>
          <w:color w:val="000000"/>
        </w:rPr>
      </w:pPr>
      <w:r>
        <w:rPr>
          <w:rStyle w:val="606"/>
          <w:color w:val="000000"/>
        </w:rPr>
        <w:t xml:space="preserve">«Солн</w:t>
      </w:r>
      <w:r>
        <w:rPr>
          <w:rStyle w:val="606"/>
          <w:color w:val="000000"/>
        </w:rPr>
        <w:t xml:space="preserve">ышко» </w:t>
      </w:r>
      <w:r>
        <w:rPr>
          <w:rStyle w:val="606"/>
          <w:color w:val="000000"/>
        </w:rPr>
        <w:t xml:space="preserve">города</w:t>
      </w:r>
      <w:r>
        <w:rPr>
          <w:rStyle w:val="606"/>
          <w:color w:val="000000"/>
        </w:rPr>
        <w:t xml:space="preserve"> </w:t>
      </w:r>
      <w:r>
        <w:rPr>
          <w:rStyle w:val="606"/>
          <w:color w:val="000000"/>
        </w:rPr>
        <w:t xml:space="preserve">Губкинского</w:t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pStyle w:val="605"/>
        <w:contextualSpacing/>
        <w:jc w:val="center"/>
        <w:spacing w:before="0" w:beforeAutospacing="0" w:after="0" w:afterAutospacing="0" w:line="360" w:lineRule="auto"/>
        <w:shd w:val="clear" w:color="auto" w:fill="ffffff"/>
        <w:rPr>
          <w:rStyle w:val="606"/>
          <w:b/>
          <w:bCs/>
          <w:sz w:val="32"/>
          <w:szCs w:val="32"/>
        </w:rPr>
      </w:pPr>
      <w:r>
        <w:rPr>
          <w:rStyle w:val="606"/>
          <w:sz w:val="32"/>
          <w:szCs w:val="32"/>
        </w:rPr>
        <w:t xml:space="preserve">Консультация для родителей</w:t>
      </w:r>
      <w:r/>
    </w:p>
    <w:p>
      <w:pPr>
        <w:ind w:firstLine="851"/>
        <w:jc w:val="center"/>
        <w:widowControl w:val="o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  <w:t xml:space="preserve">Развитие речи младших дошкольников в условиях семьи и детского сада»</w:t>
      </w:r>
      <w:r/>
    </w:p>
    <w:p>
      <w:pPr>
        <w:pStyle w:val="603"/>
        <w:contextualSpacing/>
        <w:ind w:firstLine="709"/>
        <w:jc w:val="right"/>
        <w:spacing w:after="0" w:line="360" w:lineRule="auto"/>
        <w:shd w:val="clear" w:color="auto" w:fill="ffffff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/>
    </w:p>
    <w:p>
      <w:pPr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57875" cy="3806134"/>
                <wp:effectExtent l="0" t="0" r="0" b="4445"/>
                <wp:docPr id="2" name="Рисунок 7" descr="http://mdou9-nov.ucoz.ru/foto/cartin/Daytova/logoped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dou9-nov.ucoz.ru/foto/cartin/Daytova/logoped_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58949" cy="3806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1.2pt;height:299.7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Воспитатели: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Глебкова.К.Ю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Дубовикова.М.В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111111"/>
          <w:sz w:val="28"/>
          <w:szCs w:val="28"/>
        </w:rPr>
        <w:t xml:space="preserve">Речь как исторически сложившаяся форма общения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развивается в дошкольном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возрасте по двум направлениям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во-первых, совершенствуется её практическое употребление в процессе общения ребёнка с взрослыми и сверстниками;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во-вторых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речь становится основой перестройки мыслительных процессов и превращается в орудие мышления.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Основная задача речевого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детей – это овладение нормами и правилами родного языка, определёнными для каждого возраста, а также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у детей коммуникативных способностей, т. е. способности общаться. Сам ребёнок овладевает речью только в процессе общения с взрослыми.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Известно, что дети даже без специального обучения с самого раннего возраста проявляют большой интерес к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создают новые слова, ориентируясь как на смысловую, так и на грамматическую сторону языка. Но при стихийном речевом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лишь не многие дети достигают определённого уровня. Поэтому необходимо целенаправленное обучение, чтобы создать у детей интерес к родному языку и способствовать творческому отношению к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Развитие речи прямо влияет на развитие мышления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По высказыванию ребёнка можно судить, насколько он владеет богатством родного языка, его грамматическим строем, уровнем умственного, эстетического и эмоционального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Обучение родному языку предоставляет возможности и для нравственного воспитания.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Работа по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развитию 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ребёнка в д/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осуществляется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в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разных видах деятельности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на специальных занятиях по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развитию 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а также и на других занятиях; вне занятий – в игровой и художественной деятельности, в повседневной жизни. Большое значение для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 речи младшего дошкольника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 воспитания каждого ребёнка.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Отправляясь с ребёнком на прогулку, мы можем поговорить с ним о том, какая сего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года; в холодное время подкормить птиц, понаблюдать за их поведение и повадками;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посмотреть вокруг себя и увидеть удивительны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й мир растений, который нас окружает; загадать загадку и найти отгадку; поискать приметы времени года; познакомить ребёнка с народными пословицами и приметами; прочитать стихотворение, вспомнить песенку; поиграть с ним в игру природоведческого содержания,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«С какого дерева лист?»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«Найди дерево по описанию»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 т. д. 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Освоение ребенком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во всем ее богатстве и красочности немыслимо без знакомства с народными пословицами и поговорками.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К. Д. Ушинский справедливо отмечал, что пословицы имеют большое значение при первоначальном обучении диалогической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– первых, из–за своей формы, во –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из – за своего содержания. Пословица легче ложится в память.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жанр устного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народного творчества. Она исполняется в процессе действий, выполняемых маленьким ребенком вместе с взрослым. Она, прежде всего, учит маленького ребенка понимать человеческую речь и учит выполнять различные жесты, движения, которым руководит слово. Слово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хотя и неразрывно связано с жестом, является главным, ведет за собой жест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(в отличие от считалки, где жест важнее слова)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Слово взрослого дает команду, а ребенок должен под эту команду сделать какие-то движения. Например,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известной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«ладушки»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как только взрослый скажет это слово, ребенок должен хлопнуть в ладоши, а при словах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«на головку сели»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- положить ручки на головку. Постепенно ребенок овладевает речью и начинает сам себе давать команды. А какой малыш любит умываться или расчесывать волосы? И тут на помощь приходит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Ведь намного интереснее умываться,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когда тебе говорят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«Водичка, водичка, умой мое личико…»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Или вытерпеть расчесывание длинных волос,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если тебе приговаривают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«Расти коса до пояса, не вырони ни волоса…»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Но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 только учит движениям, она и воспитывает, учит малышей понимать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«что такое хорошо»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«что такое плохо»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вводит ребенка в мир, учит его жить, учит весело. Можно сказать, что она - это веселая народная школа для самых маленьких.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Прибаутка - шутливое народное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приговорочное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выражение, острое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или забавное слово, забавное сочетание слов, полное безобидного юмора. Прибаутка может существовать и как короткий рассказ в виде расширенной поговорки, может вплетаться в качестве самостоятельного произведения в устный рассказ, сказку, диалогическую речь.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Народная поговорка – это распространенные образные выражения образные выражения, метко определяющие какое – либо жизненное явление. В отличие от пословицы поговорка лишена обобщенного поучительного смысла. Также к видам художественной литературы относится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Загадка – это высокая поэзия открывается в самых прозаических вещах и предметах.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Множество загадок иронически и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шутливы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«Стоит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Федосья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растрепаны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волосья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Стихотворение -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развивает память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обогащает речь детей устойчивыми словосочетаниями. Дети очень любят слушать и быстро запоминают стишки и песенки. Это также существенный показатель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 их мышления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памяти и, конечно же,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причем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 диалогической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эмоциональной. К сожалению,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последнее время из нашей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уходят эти прекрасные образцы народного творчества, известные еще нашим бабушкам и прабабушкам.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Рассказы - для детей на сегод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няшний день являются, пожалуй, самым распространенным видом художественной литературы. Это объясняется несколькими причинами. Во-первых, дети проще воспринимают именно короткие произведения, ведь во время слушания или прочтения рассказов для детей, малыши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младшего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возраста не успевают устать.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Во-вторых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рассказы для детей можно писать о чем угодно, особо не придумывая огромный мир и сложные сюжеты. Темы рассказов могут быть весьма разнообразными, повествующими о разнообразных аспектах мира.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Сказки - это волшебный мир, благодаря которому ребёнок учиться открывать своё сердце. Это один из самых приятных и интересных способов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развить ребёнка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Сказка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развивает фантазию ребенка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прививает добро, любовь, смелость, романтизм,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готовность принимать любые изменения пространства вокруг, раскрывают перед детьми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воспроизводить одни и те же речевые формы и образы заставляют выдвигать сказки как фактор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развития связной речи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детей первенствующего значения. Распространенный вид сказок, который рано становится известным ребенку, - сказки о животных, а также волшебные и бытовые сказки. Этот сказочный мир будит, побуждает и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развивает речь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Читать – это ещё ничего не значит; что читать и как понимать читаемое – вот в чём главное дело! Одно и то же произведение дети любят слушать несколько раз.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1. Спрашивайте, о чём говорится, что происходит с главными героями;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3. Учите с детьми стихи,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потешки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загадки наизусть.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сделать чтение книг ребёнку более полезным и интересным?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Для этого нужно, чтобы ребёнок активно участвовал в этом процессе?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Задавайте вопросы. Книжные герои могут помочь малышам </w:t>
      </w:r>
      <w:r>
        <w:rPr>
          <w:rStyle w:val="604"/>
          <w:rFonts w:ascii="Times New Roman" w:hAnsi="Times New Roman" w:cs="Times New Roman"/>
          <w:color w:val="111111"/>
          <w:sz w:val="28"/>
          <w:szCs w:val="28"/>
        </w:rPr>
        <w:t xml:space="preserve">развивать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умения понимать и наблюдать. Во время чтения задавайте им различные вопросы,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например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«Если бы Алёнушке с Иванушкой пришлось идти за водичкой на гору, как ты думаешь,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какой бы высоты могла быть эта гора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как огромный дом или маленькая, как муравейник?»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«Какого цвета у них было ведёрко?»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-Озвучьте рассказ. Придумайте вместе с ребёнком, какие звуки присутствуют в сказку, и воспроизведите их. Представьте, как завывает ветер в зимнем лесу, как звучит весенняя капель, как разговаривают птицы и звери.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-Изобразите прочитанное литературное произведение. Если вашему ребёнку наскучило чтение, попросите его изобразить прочитанное. Пусть он, например, покажет, как Машенька примеряла стульчики по росту в сказке о трёх медведях или как дед тащил репку.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-Отступайте от рассказа. Попробуйте прочитать н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есколько строчек или страниц известной ребёнку сказки или рассказа, а потом попросите его придумать продолжение, тем самым вы стимулируете воображение ребёнка, а также помогаете расширить словарный запас и научиться принимать решения в различных ситуациях.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Загадайте загадки по сказкам.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-В хорошо знакомые сказки можно и проиграть. 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Сделайте пальчиковый театр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Можно сшить героев сказки из фетра или лоскутов ткани, а можно даже склеить из бумаги - ребенок будет рад любому варианту. Разыграйте колобка, репку, теремок, курочку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Рябу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другие знакомые ребенку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 можно придумать с ребёнком свою сказку.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Таким образом, овладение родным языком рассматривается как стержень полноценного формирования личности ребёнка, который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представляет большие возможности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решения многих задач умственного, эстетического и нравственного воспитания.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ind w:firstLine="360"/>
        <w:jc w:val="both"/>
        <w:spacing w:before="225" w:beforeAutospacing="0" w:after="225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Удачи Вам и вашим детям!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Normal (Web)"/>
    <w:basedOn w:val="5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4">
    <w:name w:val="Strong"/>
    <w:basedOn w:val="600"/>
    <w:uiPriority w:val="22"/>
    <w:qFormat/>
    <w:rPr>
      <w:b/>
      <w:bCs/>
    </w:rPr>
  </w:style>
  <w:style w:type="paragraph" w:styleId="605" w:customStyle="1">
    <w:name w:val="c1"/>
    <w:basedOn w:val="5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6" w:customStyle="1">
    <w:name w:val="c2"/>
    <w:basedOn w:val="600"/>
  </w:style>
  <w:style w:type="paragraph" w:styleId="607">
    <w:name w:val="Balloon Text"/>
    <w:basedOn w:val="599"/>
    <w:link w:val="60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8" w:customStyle="1">
    <w:name w:val="Текст выноски Знак"/>
    <w:basedOn w:val="600"/>
    <w:link w:val="60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revision>6</cp:revision>
  <dcterms:created xsi:type="dcterms:W3CDTF">2024-01-10T05:41:00Z</dcterms:created>
  <dcterms:modified xsi:type="dcterms:W3CDTF">2024-05-28T07:34:11Z</dcterms:modified>
</cp:coreProperties>
</file>